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6DCA2" w14:textId="77777777" w:rsidR="007E0919" w:rsidRPr="005467D1" w:rsidRDefault="00550483" w:rsidP="005467D1">
      <w:pPr>
        <w:spacing w:after="0" w:line="240" w:lineRule="auto"/>
        <w:rPr>
          <w:b/>
        </w:rPr>
      </w:pPr>
      <w:r w:rsidRPr="005467D1">
        <w:rPr>
          <w:b/>
        </w:rPr>
        <w:t xml:space="preserve">PRIJEDLOG PRIPREME ZA IZVOĐENJE NASTAVE </w:t>
      </w:r>
      <w:r w:rsidR="00F77AF0" w:rsidRPr="005467D1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318"/>
        <w:gridCol w:w="2216"/>
        <w:gridCol w:w="2994"/>
      </w:tblGrid>
      <w:tr w:rsidR="008E5959" w:rsidRPr="005467D1" w14:paraId="63BD7E52" w14:textId="77777777" w:rsidTr="001D6C72">
        <w:tc>
          <w:tcPr>
            <w:tcW w:w="1944" w:type="pct"/>
            <w:gridSpan w:val="2"/>
            <w:shd w:val="clear" w:color="auto" w:fill="E0D4F0"/>
          </w:tcPr>
          <w:p w14:paraId="4C4B04F9" w14:textId="77777777" w:rsidR="008E5959" w:rsidRPr="005467D1" w:rsidRDefault="00870288" w:rsidP="005467D1">
            <w:pPr>
              <w:rPr>
                <w:rFonts w:cstheme="minorHAnsi"/>
                <w:sz w:val="18"/>
                <w:szCs w:val="18"/>
              </w:rPr>
            </w:pPr>
            <w:r w:rsidRPr="005467D1">
              <w:rPr>
                <w:rFonts w:cstheme="minorHAnsi"/>
                <w:sz w:val="18"/>
                <w:szCs w:val="18"/>
              </w:rPr>
              <w:t>I</w:t>
            </w:r>
            <w:r w:rsidR="008E5959" w:rsidRPr="005467D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0D4F0"/>
          </w:tcPr>
          <w:p w14:paraId="750AA14A" w14:textId="4C14B6A9" w:rsidR="008E5959" w:rsidRPr="005467D1" w:rsidRDefault="008E5959" w:rsidP="005467D1">
            <w:pPr>
              <w:rPr>
                <w:rFonts w:cstheme="minorHAnsi"/>
                <w:sz w:val="18"/>
                <w:szCs w:val="18"/>
              </w:rPr>
            </w:pPr>
            <w:r w:rsidRPr="005467D1">
              <w:rPr>
                <w:rFonts w:cstheme="minorHAnsi"/>
                <w:sz w:val="18"/>
                <w:szCs w:val="18"/>
              </w:rPr>
              <w:t>RAZRED:</w:t>
            </w:r>
            <w:r w:rsidR="00643600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0D4F0"/>
          </w:tcPr>
          <w:p w14:paraId="33DA961C" w14:textId="4533E8CE" w:rsidR="008E5959" w:rsidRPr="005467D1" w:rsidRDefault="008E5959" w:rsidP="005467D1">
            <w:pPr>
              <w:rPr>
                <w:rFonts w:cstheme="minorHAnsi"/>
                <w:sz w:val="18"/>
                <w:szCs w:val="18"/>
              </w:rPr>
            </w:pPr>
            <w:r w:rsidRPr="005467D1">
              <w:rPr>
                <w:rFonts w:cstheme="minorHAnsi"/>
                <w:sz w:val="18"/>
                <w:szCs w:val="18"/>
              </w:rPr>
              <w:t>REDNI BROJ SATA:</w:t>
            </w:r>
            <w:r w:rsidR="00643600">
              <w:rPr>
                <w:rFonts w:cstheme="minorHAnsi"/>
                <w:sz w:val="18"/>
                <w:szCs w:val="18"/>
              </w:rPr>
              <w:t xml:space="preserve"> 43.</w:t>
            </w:r>
          </w:p>
        </w:tc>
      </w:tr>
      <w:tr w:rsidR="008E5959" w:rsidRPr="005467D1" w14:paraId="3EAB661A" w14:textId="77777777" w:rsidTr="001D6C72">
        <w:tc>
          <w:tcPr>
            <w:tcW w:w="812" w:type="pct"/>
          </w:tcPr>
          <w:p w14:paraId="77A3FAEF" w14:textId="77777777" w:rsidR="008E5959" w:rsidRPr="005467D1" w:rsidRDefault="008E5959" w:rsidP="005467D1">
            <w:pPr>
              <w:rPr>
                <w:rFonts w:cstheme="minorHAnsi"/>
                <w:sz w:val="18"/>
                <w:szCs w:val="18"/>
              </w:rPr>
            </w:pPr>
            <w:r w:rsidRPr="005467D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68DE9949" w14:textId="77777777" w:rsidR="008E5959" w:rsidRPr="005467D1" w:rsidRDefault="00781593" w:rsidP="005467D1">
            <w:pPr>
              <w:rPr>
                <w:rFonts w:cstheme="minorHAnsi"/>
                <w:sz w:val="18"/>
                <w:szCs w:val="18"/>
              </w:rPr>
            </w:pPr>
            <w:r w:rsidRPr="005467D1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5467D1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5467D1" w14:paraId="03AE2AA6" w14:textId="77777777" w:rsidTr="001D6C72">
        <w:tc>
          <w:tcPr>
            <w:tcW w:w="812" w:type="pct"/>
          </w:tcPr>
          <w:p w14:paraId="5078D274" w14:textId="77777777" w:rsidR="008E5959" w:rsidRPr="005467D1" w:rsidRDefault="008E5959" w:rsidP="005467D1">
            <w:pPr>
              <w:rPr>
                <w:rFonts w:cstheme="minorHAnsi"/>
                <w:sz w:val="18"/>
                <w:szCs w:val="18"/>
              </w:rPr>
            </w:pPr>
            <w:r w:rsidRPr="005467D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462E9245" w14:textId="77777777" w:rsidR="008E5959" w:rsidRPr="005467D1" w:rsidRDefault="00781593" w:rsidP="005467D1">
            <w:pPr>
              <w:rPr>
                <w:rFonts w:cstheme="minorHAnsi"/>
                <w:sz w:val="18"/>
                <w:szCs w:val="18"/>
              </w:rPr>
            </w:pPr>
            <w:r w:rsidRPr="005467D1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5467D1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5467D1" w14:paraId="3DA46763" w14:textId="77777777" w:rsidTr="001D6C72">
        <w:tc>
          <w:tcPr>
            <w:tcW w:w="812" w:type="pct"/>
          </w:tcPr>
          <w:p w14:paraId="2DEF2F09" w14:textId="77777777" w:rsidR="008E5959" w:rsidRPr="005467D1" w:rsidRDefault="008E5959" w:rsidP="005467D1">
            <w:pPr>
              <w:rPr>
                <w:rFonts w:cstheme="minorHAnsi"/>
                <w:sz w:val="18"/>
                <w:szCs w:val="18"/>
              </w:rPr>
            </w:pPr>
            <w:r w:rsidRPr="005467D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4BEC2716" w14:textId="77777777" w:rsidR="008E5959" w:rsidRPr="005467D1" w:rsidRDefault="001F5134" w:rsidP="005467D1">
            <w:pPr>
              <w:rPr>
                <w:rFonts w:cstheme="minorHAnsi"/>
                <w:b/>
                <w:sz w:val="18"/>
                <w:szCs w:val="18"/>
              </w:rPr>
            </w:pPr>
            <w:r w:rsidRPr="005467D1">
              <w:rPr>
                <w:rFonts w:cstheme="minorHAnsi"/>
                <w:b/>
                <w:sz w:val="18"/>
                <w:szCs w:val="18"/>
              </w:rPr>
              <w:t>Razmišljam i pišem sve što znam</w:t>
            </w:r>
          </w:p>
        </w:tc>
      </w:tr>
      <w:tr w:rsidR="008E5959" w:rsidRPr="005467D1" w14:paraId="2BF30E42" w14:textId="77777777" w:rsidTr="001D6C72">
        <w:trPr>
          <w:trHeight w:val="2262"/>
        </w:trPr>
        <w:tc>
          <w:tcPr>
            <w:tcW w:w="812" w:type="pct"/>
          </w:tcPr>
          <w:p w14:paraId="671F061F" w14:textId="77777777" w:rsidR="008E5959" w:rsidRPr="005467D1" w:rsidRDefault="008E5959" w:rsidP="005467D1">
            <w:pPr>
              <w:rPr>
                <w:rFonts w:cstheme="minorHAnsi"/>
                <w:sz w:val="18"/>
                <w:szCs w:val="18"/>
              </w:rPr>
            </w:pPr>
            <w:r w:rsidRPr="005467D1">
              <w:rPr>
                <w:rFonts w:cstheme="minorHAnsi"/>
                <w:sz w:val="18"/>
                <w:szCs w:val="18"/>
              </w:rPr>
              <w:t>ISHODI:</w:t>
            </w:r>
          </w:p>
          <w:p w14:paraId="2C3AC634" w14:textId="77777777" w:rsidR="008E5959" w:rsidRPr="005467D1" w:rsidRDefault="008E5959" w:rsidP="005467D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65D284CA" w14:textId="77777777" w:rsidR="00781593" w:rsidRPr="005467D1" w:rsidRDefault="005E3D05" w:rsidP="005467D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781593" w:rsidRPr="005467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5467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5467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781593" w:rsidRPr="005467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C23C7" w:rsidRPr="005467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5467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5467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5467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Učenik razgovara i govori </w:t>
            </w:r>
            <w:r w:rsidR="00454F4C" w:rsidRPr="005467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</w:t>
            </w:r>
            <w:r w:rsidR="00781593" w:rsidRPr="005467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781593" w:rsidRPr="005467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583D39A9" w14:textId="77777777" w:rsidR="00BC1A99" w:rsidRPr="005467D1" w:rsidRDefault="00BC1A99" w:rsidP="005467D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467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- </w:t>
            </w:r>
            <w:r w:rsidR="00454F4C"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3FD9E109" w14:textId="77777777" w:rsidR="005D73BD" w:rsidRPr="005467D1" w:rsidRDefault="00454F4C" w:rsidP="005467D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467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-</w:t>
            </w:r>
            <w:r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249AEB8A" w14:textId="77777777" w:rsidR="005D73BD" w:rsidRPr="005467D1" w:rsidRDefault="005E3D05" w:rsidP="005467D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 xml:space="preserve">OŠ HJ </w:t>
            </w:r>
            <w:r w:rsidR="00C932DC" w:rsidRPr="005467D1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</w:t>
            </w:r>
            <w:r w:rsidR="00C932DC" w:rsidRPr="005467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5D73BD" w:rsidRPr="005467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EA7F7A" w:rsidRPr="005467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5D73BD" w:rsidRPr="005467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Učenik </w:t>
            </w:r>
            <w:r w:rsidR="00E80BCA" w:rsidRPr="005467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čita tekst i pronalazi važne podatke u tekstu.</w:t>
            </w:r>
          </w:p>
          <w:p w14:paraId="664ADBBB" w14:textId="77777777" w:rsidR="00A826DD" w:rsidRPr="005467D1" w:rsidRDefault="00C932DC" w:rsidP="005467D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EA7F7A"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pronalazi važne podatke u tekstu</w:t>
            </w:r>
          </w:p>
          <w:p w14:paraId="60DC8387" w14:textId="77777777" w:rsidR="00454F4C" w:rsidRPr="005467D1" w:rsidRDefault="005E3D05" w:rsidP="005467D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 xml:space="preserve">OŠ HJ </w:t>
            </w:r>
            <w:r w:rsidR="006B16A3" w:rsidRPr="005467D1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</w:t>
            </w:r>
            <w:r w:rsidR="006B16A3" w:rsidRPr="005467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5467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4. Učenik piše vođenim pisanjem jednostavne tekstove u skladu s temom.</w:t>
            </w:r>
          </w:p>
          <w:p w14:paraId="06AEAFC8" w14:textId="77777777" w:rsidR="00DC19C3" w:rsidRPr="005467D1" w:rsidRDefault="00DC19C3" w:rsidP="005467D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provjerava pravopisnu točnost i slovopisnu čitkost u pisanju</w:t>
            </w:r>
          </w:p>
          <w:p w14:paraId="769A480C" w14:textId="77777777" w:rsidR="00315266" w:rsidRPr="005467D1" w:rsidRDefault="003924F7" w:rsidP="005467D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piše veliko početno slovo: imena </w:t>
            </w:r>
            <w:r w:rsidR="0045373A"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naseljenih mjesta, </w:t>
            </w:r>
            <w:r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voda i gora</w:t>
            </w:r>
          </w:p>
          <w:p w14:paraId="17CADDA3" w14:textId="77777777" w:rsidR="003924F7" w:rsidRPr="005467D1" w:rsidRDefault="005E3D05" w:rsidP="005467D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 xml:space="preserve">OŠ HJ </w:t>
            </w:r>
            <w:r w:rsidR="003924F7" w:rsidRPr="005467D1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</w:t>
            </w:r>
            <w:r w:rsidR="003924F7" w:rsidRPr="005467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3. 5. Učenik oblikuje tekst služeći se imenicama, glagolima i pridjevima, uvažavajući gramatička i pravopisna pravila.</w:t>
            </w:r>
          </w:p>
          <w:p w14:paraId="5CA571A2" w14:textId="77777777" w:rsidR="003924F7" w:rsidRPr="005467D1" w:rsidRDefault="003924F7" w:rsidP="005467D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glagole na oglednim primjerima</w:t>
            </w:r>
          </w:p>
          <w:p w14:paraId="52052F43" w14:textId="77777777" w:rsidR="009732C8" w:rsidRPr="005467D1" w:rsidRDefault="009732C8" w:rsidP="005467D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5467D1" w14:paraId="451D11C6" w14:textId="77777777" w:rsidTr="00C079EE">
        <w:tc>
          <w:tcPr>
            <w:tcW w:w="3211" w:type="pct"/>
            <w:gridSpan w:val="4"/>
            <w:shd w:val="clear" w:color="auto" w:fill="E0D4F0"/>
          </w:tcPr>
          <w:p w14:paraId="2676C98D" w14:textId="77777777" w:rsidR="007E0919" w:rsidRPr="005467D1" w:rsidRDefault="007E0919" w:rsidP="005467D1">
            <w:pPr>
              <w:rPr>
                <w:rFonts w:cstheme="minorHAnsi"/>
                <w:sz w:val="18"/>
                <w:szCs w:val="18"/>
              </w:rPr>
            </w:pPr>
            <w:r w:rsidRPr="005467D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61" w:type="pct"/>
            <w:shd w:val="clear" w:color="auto" w:fill="E0D4F0"/>
          </w:tcPr>
          <w:p w14:paraId="361EFC51" w14:textId="77777777" w:rsidR="00550483" w:rsidRPr="005467D1" w:rsidRDefault="00550483" w:rsidP="005467D1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467D1">
              <w:rPr>
                <w:bCs/>
                <w:sz w:val="18"/>
                <w:szCs w:val="18"/>
              </w:rPr>
              <w:t>PRIJEDLOG AKTIVNOSTI U DIGITALNOM OKRUŽENJU</w:t>
            </w:r>
          </w:p>
          <w:p w14:paraId="5DC27DF3" w14:textId="77777777" w:rsidR="007E0919" w:rsidRPr="005467D1" w:rsidRDefault="007E0919" w:rsidP="005467D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28" w:type="pct"/>
            <w:shd w:val="clear" w:color="auto" w:fill="E0D4F0"/>
          </w:tcPr>
          <w:p w14:paraId="0966BAE8" w14:textId="77777777" w:rsidR="007E0919" w:rsidRPr="005467D1" w:rsidRDefault="007E0919" w:rsidP="005467D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467D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467D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467D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467D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467D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467D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467D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467D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467D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467D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467D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467D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467D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467D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467D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5467D1" w14:paraId="6E7F7526" w14:textId="77777777" w:rsidTr="00C079EE">
        <w:trPr>
          <w:trHeight w:val="2117"/>
        </w:trPr>
        <w:tc>
          <w:tcPr>
            <w:tcW w:w="3211" w:type="pct"/>
            <w:gridSpan w:val="4"/>
          </w:tcPr>
          <w:p w14:paraId="073FBB50" w14:textId="77777777" w:rsidR="005467D1" w:rsidRPr="005467D1" w:rsidRDefault="0012168D" w:rsidP="005467D1">
            <w:pPr>
              <w:rPr>
                <w:rFonts w:cstheme="minorHAnsi"/>
                <w:b/>
                <w:sz w:val="18"/>
                <w:szCs w:val="18"/>
              </w:rPr>
            </w:pPr>
            <w:r w:rsidRPr="005467D1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5467D1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515DA2" w:rsidRPr="005467D1">
              <w:rPr>
                <w:rFonts w:cstheme="minorHAnsi"/>
                <w:b/>
                <w:sz w:val="18"/>
                <w:szCs w:val="18"/>
              </w:rPr>
              <w:t>ISPRAVLJAM SASTAVAK</w:t>
            </w:r>
          </w:p>
          <w:p w14:paraId="3301B27F" w14:textId="77777777" w:rsidR="005467D1" w:rsidRPr="005467D1" w:rsidRDefault="002C148F" w:rsidP="008B2ED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467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802E6"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02E6"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826DD"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3135A"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provjerava pravopisnu točnost i slovopisnu čitkost u pisanju</w:t>
            </w:r>
            <w:r w:rsid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3298215" w14:textId="77777777" w:rsidR="002C148F" w:rsidRPr="005467D1" w:rsidRDefault="002C148F" w:rsidP="005467D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467D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A705890" w14:textId="77777777" w:rsidR="003F21AD" w:rsidRPr="005467D1" w:rsidRDefault="003924F7" w:rsidP="005467D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su podijeljeni u parove. Svaki par treba velikim tiskanim slovima napisati </w:t>
            </w:r>
            <w:r w:rsid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imena</w:t>
            </w:r>
            <w:r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pet gradova, pet gora i pet voda (</w:t>
            </w:r>
            <w:r w:rsidR="000467A1"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</w:t>
            </w:r>
            <w:r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ijeka, jezero ili more).</w:t>
            </w:r>
            <w:r w:rsidR="000467A1"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Zatim papir daju paru sa svoje lijeve strane. Na papir koji su dobili trebaju imena prepisati pisanim slovima pazeći na pravopisna pravila. Papir vraćaju grupi od koje su ga dobili, a oni provjeravaju jesu li sva im</w:t>
            </w:r>
            <w:r w:rsid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="000467A1"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 točno napisana.</w:t>
            </w:r>
          </w:p>
          <w:p w14:paraId="53026C98" w14:textId="77777777" w:rsidR="000467A1" w:rsidRPr="005467D1" w:rsidRDefault="000467A1" w:rsidP="005467D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F0CECB8" w14:textId="77777777" w:rsidR="005467D1" w:rsidRPr="005467D1" w:rsidRDefault="00FD70CC" w:rsidP="005467D1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5467D1">
              <w:rPr>
                <w:rFonts w:cstheme="minorHAnsi"/>
                <w:b/>
                <w:sz w:val="18"/>
                <w:szCs w:val="18"/>
              </w:rPr>
              <w:t>2</w:t>
            </w:r>
            <w:r w:rsidR="007435A9" w:rsidRPr="005467D1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515DA2" w:rsidRPr="005467D1">
              <w:rPr>
                <w:rFonts w:cstheme="minorHAnsi"/>
                <w:b/>
                <w:sz w:val="18"/>
                <w:szCs w:val="18"/>
              </w:rPr>
              <w:t>PAZIM KAKO PIŠEM</w:t>
            </w:r>
          </w:p>
          <w:p w14:paraId="4DE21F17" w14:textId="77777777" w:rsidR="005467D1" w:rsidRPr="008B2EDD" w:rsidRDefault="007435A9" w:rsidP="008B2ED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467D1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Ishod aktivnosti:</w:t>
            </w:r>
            <w:r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C6502C"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pronalazi važne podatke u tekstu</w:t>
            </w:r>
            <w:r w:rsid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6502C"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0467A1"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provjerava pravopisnu točnost i slovopisnu čitkost u pisanju</w:t>
            </w:r>
            <w:r w:rsid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467A1"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veliko početno slovo: imena voda i gora</w:t>
            </w:r>
            <w:r w:rsidR="005467D1">
              <w:rPr>
                <w:rFonts w:cstheme="minorHAnsi"/>
                <w:b w:val="0"/>
                <w:sz w:val="18"/>
                <w:szCs w:val="18"/>
                <w:lang w:val="hr-HR"/>
              </w:rPr>
              <w:t>;</w:t>
            </w:r>
            <w:r w:rsidR="000467A1" w:rsidRPr="005467D1">
              <w:rPr>
                <w:rFonts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0467A1"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glagole na oglednim primjerima</w:t>
            </w:r>
            <w:r w:rsid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6CFA3CC" w14:textId="77777777" w:rsidR="007435A9" w:rsidRPr="005467D1" w:rsidRDefault="007435A9" w:rsidP="005467D1">
            <w:pPr>
              <w:rPr>
                <w:rFonts w:cstheme="minorHAnsi"/>
                <w:b/>
                <w:sz w:val="18"/>
                <w:szCs w:val="18"/>
              </w:rPr>
            </w:pPr>
            <w:r w:rsidRPr="005467D1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16CBBF46" w14:textId="77777777" w:rsidR="00515DA2" w:rsidRPr="005467D1" w:rsidRDefault="00515DA2" w:rsidP="005467D1">
            <w:pPr>
              <w:rPr>
                <w:rFonts w:cstheme="minorHAnsi"/>
                <w:sz w:val="18"/>
                <w:szCs w:val="18"/>
              </w:rPr>
            </w:pPr>
            <w:r w:rsidRPr="005467D1">
              <w:rPr>
                <w:rFonts w:cstheme="minorHAnsi"/>
                <w:sz w:val="18"/>
                <w:szCs w:val="18"/>
              </w:rPr>
              <w:t>Rad s udžbenikom: učenici samostalno rješavaju zadatke u udžbeniku. Nakon svakog zadatka nekoliko učenika čita gotovi uradak.</w:t>
            </w:r>
          </w:p>
          <w:p w14:paraId="2175A524" w14:textId="77777777" w:rsidR="00515DA2" w:rsidRPr="005467D1" w:rsidRDefault="00515DA2" w:rsidP="005467D1">
            <w:pPr>
              <w:rPr>
                <w:rFonts w:cstheme="minorHAnsi"/>
                <w:sz w:val="18"/>
                <w:szCs w:val="18"/>
              </w:rPr>
            </w:pPr>
            <w:r w:rsidRPr="005467D1">
              <w:rPr>
                <w:rFonts w:cstheme="minorHAnsi"/>
                <w:sz w:val="18"/>
                <w:szCs w:val="18"/>
              </w:rPr>
              <w:t>Učenici:</w:t>
            </w:r>
          </w:p>
          <w:p w14:paraId="394D1F35" w14:textId="77777777" w:rsidR="005467D1" w:rsidRDefault="00515DA2" w:rsidP="005467D1">
            <w:pPr>
              <w:rPr>
                <w:rFonts w:cstheme="minorHAnsi"/>
                <w:sz w:val="18"/>
                <w:szCs w:val="18"/>
              </w:rPr>
            </w:pPr>
            <w:r w:rsidRPr="005467D1">
              <w:rPr>
                <w:rFonts w:cstheme="minorHAnsi"/>
                <w:sz w:val="18"/>
                <w:szCs w:val="18"/>
              </w:rPr>
              <w:t xml:space="preserve">- </w:t>
            </w:r>
            <w:r w:rsidR="000467A1" w:rsidRPr="005467D1">
              <w:rPr>
                <w:rFonts w:cstheme="minorHAnsi"/>
                <w:sz w:val="18"/>
                <w:szCs w:val="18"/>
              </w:rPr>
              <w:t>čitaju napisane rečenice i zaokružuju riječi koje trebaju biti napisane velikim početnim slovom</w:t>
            </w:r>
          </w:p>
          <w:p w14:paraId="5EB318E2" w14:textId="77777777" w:rsidR="003F21AD" w:rsidRPr="005467D1" w:rsidRDefault="005467D1" w:rsidP="005467D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  <w:r w:rsidR="000467A1" w:rsidRPr="005467D1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t</w:t>
            </w:r>
            <w:r w:rsidR="000467A1" w:rsidRPr="005467D1">
              <w:rPr>
                <w:rFonts w:cstheme="minorHAnsi"/>
                <w:sz w:val="18"/>
                <w:szCs w:val="18"/>
              </w:rPr>
              <w:t>očno prepisuju riječi koje su zaokružili</w:t>
            </w:r>
          </w:p>
          <w:p w14:paraId="17CE6DC5" w14:textId="77777777" w:rsidR="000467A1" w:rsidRPr="005467D1" w:rsidRDefault="000467A1" w:rsidP="005467D1">
            <w:pPr>
              <w:rPr>
                <w:rFonts w:cstheme="minorHAnsi"/>
                <w:sz w:val="18"/>
                <w:szCs w:val="18"/>
              </w:rPr>
            </w:pPr>
            <w:r w:rsidRPr="005467D1">
              <w:rPr>
                <w:rFonts w:cstheme="minorHAnsi"/>
                <w:sz w:val="18"/>
                <w:szCs w:val="18"/>
              </w:rPr>
              <w:t>- pišu pitanja na koja se odgovor nalazi u napisanom tekstu (1. zadatak)</w:t>
            </w:r>
          </w:p>
          <w:p w14:paraId="6555E5F9" w14:textId="77777777" w:rsidR="000467A1" w:rsidRPr="005467D1" w:rsidRDefault="000467A1" w:rsidP="005467D1">
            <w:pPr>
              <w:rPr>
                <w:rFonts w:cstheme="minorHAnsi"/>
                <w:sz w:val="18"/>
                <w:szCs w:val="18"/>
              </w:rPr>
            </w:pPr>
            <w:r w:rsidRPr="005467D1">
              <w:rPr>
                <w:rFonts w:cstheme="minorHAnsi"/>
                <w:sz w:val="18"/>
                <w:szCs w:val="18"/>
              </w:rPr>
              <w:t>- pronalaze uljeze među napisanim glagolim</w:t>
            </w:r>
            <w:r w:rsidR="005467D1">
              <w:rPr>
                <w:rFonts w:cstheme="minorHAnsi"/>
                <w:sz w:val="18"/>
                <w:szCs w:val="18"/>
              </w:rPr>
              <w:t>a</w:t>
            </w:r>
          </w:p>
          <w:p w14:paraId="2B645F45" w14:textId="77777777" w:rsidR="000467A1" w:rsidRPr="005467D1" w:rsidRDefault="000467A1" w:rsidP="005467D1">
            <w:pPr>
              <w:rPr>
                <w:rFonts w:cstheme="minorHAnsi"/>
                <w:sz w:val="18"/>
                <w:szCs w:val="18"/>
              </w:rPr>
            </w:pPr>
            <w:r w:rsidRPr="005467D1">
              <w:rPr>
                <w:rFonts w:cstheme="minorHAnsi"/>
                <w:sz w:val="18"/>
                <w:szCs w:val="18"/>
              </w:rPr>
              <w:t xml:space="preserve">- odabiru glagole i </w:t>
            </w:r>
            <w:r w:rsidR="005467D1">
              <w:rPr>
                <w:rFonts w:cstheme="minorHAnsi"/>
                <w:sz w:val="18"/>
                <w:szCs w:val="18"/>
              </w:rPr>
              <w:t xml:space="preserve">s </w:t>
            </w:r>
            <w:r w:rsidRPr="005467D1">
              <w:rPr>
                <w:rFonts w:cstheme="minorHAnsi"/>
                <w:sz w:val="18"/>
                <w:szCs w:val="18"/>
              </w:rPr>
              <w:t xml:space="preserve">pomoću njih </w:t>
            </w:r>
            <w:r w:rsidR="008409C1" w:rsidRPr="005467D1">
              <w:rPr>
                <w:rFonts w:cstheme="minorHAnsi"/>
                <w:sz w:val="18"/>
                <w:szCs w:val="18"/>
              </w:rPr>
              <w:t>sastavljaju rečenice</w:t>
            </w:r>
          </w:p>
          <w:p w14:paraId="44A79D6D" w14:textId="77777777" w:rsidR="008409C1" w:rsidRPr="005467D1" w:rsidRDefault="008409C1" w:rsidP="005467D1">
            <w:pPr>
              <w:rPr>
                <w:rFonts w:cstheme="minorHAnsi"/>
                <w:sz w:val="18"/>
                <w:szCs w:val="18"/>
              </w:rPr>
            </w:pPr>
            <w:r w:rsidRPr="005467D1">
              <w:rPr>
                <w:rFonts w:cstheme="minorHAnsi"/>
                <w:sz w:val="18"/>
                <w:szCs w:val="18"/>
              </w:rPr>
              <w:t>- dopunjavaju rečenice riječima koje nedostaju pazeći na smisao rečenica</w:t>
            </w:r>
          </w:p>
          <w:p w14:paraId="6D4F43C0" w14:textId="77777777" w:rsidR="008409C1" w:rsidRPr="005467D1" w:rsidRDefault="008409C1" w:rsidP="005467D1">
            <w:pPr>
              <w:rPr>
                <w:rFonts w:cstheme="minorHAnsi"/>
                <w:sz w:val="18"/>
                <w:szCs w:val="18"/>
              </w:rPr>
            </w:pPr>
            <w:r w:rsidRPr="005467D1">
              <w:rPr>
                <w:rFonts w:cstheme="minorHAnsi"/>
                <w:sz w:val="18"/>
                <w:szCs w:val="18"/>
              </w:rPr>
              <w:t>- pravilno pišu imena voda i gora, rješavaju premetaljke</w:t>
            </w:r>
          </w:p>
          <w:p w14:paraId="14E6FED6" w14:textId="77777777" w:rsidR="008409C1" w:rsidRPr="005467D1" w:rsidRDefault="008409C1" w:rsidP="005467D1">
            <w:pPr>
              <w:rPr>
                <w:rFonts w:cstheme="minorHAnsi"/>
                <w:sz w:val="18"/>
                <w:szCs w:val="18"/>
              </w:rPr>
            </w:pPr>
            <w:r w:rsidRPr="005467D1">
              <w:rPr>
                <w:rFonts w:cstheme="minorHAnsi"/>
                <w:sz w:val="18"/>
                <w:szCs w:val="18"/>
              </w:rPr>
              <w:t>- prepoznaju imenice i glagole među riječima</w:t>
            </w:r>
            <w:r w:rsidR="005467D1">
              <w:rPr>
                <w:rFonts w:cstheme="minorHAnsi"/>
                <w:sz w:val="18"/>
                <w:szCs w:val="18"/>
              </w:rPr>
              <w:t>.</w:t>
            </w:r>
          </w:p>
          <w:p w14:paraId="7CCB025F" w14:textId="77777777" w:rsidR="005467D1" w:rsidRPr="005467D1" w:rsidRDefault="00FD70CC" w:rsidP="005467D1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5467D1">
              <w:rPr>
                <w:rFonts w:cstheme="minorHAnsi"/>
                <w:b/>
                <w:bCs/>
                <w:sz w:val="18"/>
                <w:szCs w:val="18"/>
              </w:rPr>
              <w:lastRenderedPageBreak/>
              <w:t>3</w:t>
            </w:r>
            <w:r w:rsidRPr="005467D1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515DA2" w:rsidRPr="005467D1">
              <w:rPr>
                <w:rFonts w:cstheme="minorHAnsi"/>
                <w:b/>
                <w:sz w:val="18"/>
                <w:szCs w:val="18"/>
              </w:rPr>
              <w:t>PROVJERAVAM SVOJE ZNANJE</w:t>
            </w:r>
          </w:p>
          <w:p w14:paraId="13270447" w14:textId="77777777" w:rsidR="005467D1" w:rsidRPr="005467D1" w:rsidRDefault="00FD70CC" w:rsidP="008B2ED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467D1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Ishod aktivnosti:</w:t>
            </w:r>
            <w:r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</w:t>
            </w:r>
            <w:r w:rsidR="00515DA2"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45373A"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veliko početno slovo: imena naseljenih mjesta, voda i gora</w:t>
            </w:r>
            <w:r w:rsid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45373A"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provjerava pravopisnu točnost i slovopisnu čitkost u pisanju</w:t>
            </w:r>
            <w:r w:rsidR="005467D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ADBE4BE" w14:textId="77777777" w:rsidR="00FD70CC" w:rsidRPr="005467D1" w:rsidRDefault="00FD70CC" w:rsidP="005467D1">
            <w:pPr>
              <w:rPr>
                <w:rFonts w:cstheme="minorHAnsi"/>
                <w:b/>
                <w:sz w:val="18"/>
                <w:szCs w:val="18"/>
              </w:rPr>
            </w:pPr>
            <w:r w:rsidRPr="005467D1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40E33BC5" w14:textId="77777777" w:rsidR="00C6502C" w:rsidRPr="005467D1" w:rsidRDefault="0045373A" w:rsidP="005467D1">
            <w:pPr>
              <w:rPr>
                <w:rFonts w:cstheme="minorHAnsi"/>
                <w:sz w:val="18"/>
                <w:szCs w:val="18"/>
              </w:rPr>
            </w:pPr>
            <w:r w:rsidRPr="005467D1">
              <w:rPr>
                <w:rFonts w:cstheme="minorHAnsi"/>
                <w:sz w:val="18"/>
                <w:szCs w:val="18"/>
              </w:rPr>
              <w:t xml:space="preserve">Učenici su podijeljeni u parove. Učiteljica/učitelj svakom će paru dati tablicu. Učenici trebaju ispuniti tablicu imenima naseljenih mjesta, voda i gora koji počinju određenim slovom. Za pomoć će imati geografsku kartu RH koju smiju koristiti. U vremenu od tri minute trebaju napisati što više imena u tablicu. Pišu pisanim slovima pazeći na </w:t>
            </w:r>
            <w:r w:rsidR="00A42566" w:rsidRPr="005467D1">
              <w:rPr>
                <w:rFonts w:cstheme="minorHAnsi"/>
                <w:sz w:val="18"/>
                <w:szCs w:val="18"/>
              </w:rPr>
              <w:t>pravopisna pravila. Pob</w:t>
            </w:r>
            <w:r w:rsidR="005467D1">
              <w:rPr>
                <w:rFonts w:cstheme="minorHAnsi"/>
                <w:sz w:val="18"/>
                <w:szCs w:val="18"/>
              </w:rPr>
              <w:t>i</w:t>
            </w:r>
            <w:r w:rsidR="00A42566" w:rsidRPr="005467D1">
              <w:rPr>
                <w:rFonts w:cstheme="minorHAnsi"/>
                <w:sz w:val="18"/>
                <w:szCs w:val="18"/>
              </w:rPr>
              <w:t>jed</w:t>
            </w:r>
            <w:r w:rsidR="005467D1">
              <w:rPr>
                <w:rFonts w:cstheme="minorHAnsi"/>
                <w:sz w:val="18"/>
                <w:szCs w:val="18"/>
              </w:rPr>
              <w:t>ila</w:t>
            </w:r>
            <w:r w:rsidR="00A42566" w:rsidRPr="005467D1">
              <w:rPr>
                <w:rFonts w:cstheme="minorHAnsi"/>
                <w:sz w:val="18"/>
                <w:szCs w:val="18"/>
              </w:rPr>
              <w:t xml:space="preserve"> je grupa koja ima najviše točno napisanih imena.</w:t>
            </w:r>
          </w:p>
          <w:p w14:paraId="6878B9DF" w14:textId="77777777" w:rsidR="00A42566" w:rsidRPr="005467D1" w:rsidRDefault="00A42566" w:rsidP="005467D1">
            <w:pPr>
              <w:rPr>
                <w:rFonts w:cstheme="minorHAnsi"/>
                <w:sz w:val="18"/>
                <w:szCs w:val="18"/>
              </w:rPr>
            </w:pPr>
          </w:p>
          <w:p w14:paraId="7A7FA0E3" w14:textId="77777777" w:rsidR="00A42566" w:rsidRPr="005467D1" w:rsidRDefault="00A42566" w:rsidP="005467D1">
            <w:pPr>
              <w:rPr>
                <w:rFonts w:cstheme="minorHAnsi"/>
                <w:sz w:val="18"/>
                <w:szCs w:val="18"/>
              </w:rPr>
            </w:pPr>
            <w:r w:rsidRPr="005467D1">
              <w:rPr>
                <w:rFonts w:cstheme="minorHAnsi"/>
                <w:sz w:val="18"/>
                <w:szCs w:val="18"/>
              </w:rPr>
              <w:t>Prijedlog tablice:</w:t>
            </w:r>
          </w:p>
          <w:tbl>
            <w:tblPr>
              <w:tblStyle w:val="TableGrid"/>
              <w:tblW w:w="0" w:type="auto"/>
              <w:tblInd w:w="1554" w:type="dxa"/>
              <w:tblLook w:val="04A0" w:firstRow="1" w:lastRow="0" w:firstColumn="1" w:lastColumn="0" w:noHBand="0" w:noVBand="1"/>
            </w:tblPr>
            <w:tblGrid>
              <w:gridCol w:w="908"/>
              <w:gridCol w:w="1843"/>
              <w:gridCol w:w="1701"/>
              <w:gridCol w:w="1701"/>
            </w:tblGrid>
            <w:tr w:rsidR="00A42566" w:rsidRPr="005467D1" w14:paraId="6A725648" w14:textId="77777777" w:rsidTr="00A42566">
              <w:tc>
                <w:tcPr>
                  <w:tcW w:w="908" w:type="dxa"/>
                </w:tcPr>
                <w:p w14:paraId="0D4C0E7E" w14:textId="77777777" w:rsidR="00A42566" w:rsidRPr="005467D1" w:rsidRDefault="00A42566" w:rsidP="005467D1">
                  <w:pPr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467D1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ZADANO SLOVO</w:t>
                  </w:r>
                </w:p>
              </w:tc>
              <w:tc>
                <w:tcPr>
                  <w:tcW w:w="1843" w:type="dxa"/>
                </w:tcPr>
                <w:p w14:paraId="39D4AC26" w14:textId="77777777" w:rsidR="00A42566" w:rsidRPr="005467D1" w:rsidRDefault="00A42566" w:rsidP="005467D1">
                  <w:pPr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467D1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IME NASELJENOG MJESTA</w:t>
                  </w:r>
                </w:p>
              </w:tc>
              <w:tc>
                <w:tcPr>
                  <w:tcW w:w="1701" w:type="dxa"/>
                </w:tcPr>
                <w:p w14:paraId="2EDD065F" w14:textId="77777777" w:rsidR="00A42566" w:rsidRPr="005467D1" w:rsidRDefault="00A42566" w:rsidP="005467D1">
                  <w:pPr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467D1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IME VODE</w:t>
                  </w:r>
                </w:p>
              </w:tc>
              <w:tc>
                <w:tcPr>
                  <w:tcW w:w="1701" w:type="dxa"/>
                </w:tcPr>
                <w:p w14:paraId="704A38CF" w14:textId="77777777" w:rsidR="00A42566" w:rsidRPr="005467D1" w:rsidRDefault="00A42566" w:rsidP="005467D1">
                  <w:pPr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467D1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IME GORE</w:t>
                  </w:r>
                </w:p>
              </w:tc>
            </w:tr>
            <w:tr w:rsidR="00A42566" w:rsidRPr="005467D1" w14:paraId="2AE33D40" w14:textId="77777777" w:rsidTr="00A42566">
              <w:tc>
                <w:tcPr>
                  <w:tcW w:w="908" w:type="dxa"/>
                </w:tcPr>
                <w:p w14:paraId="3F64F660" w14:textId="77777777" w:rsidR="00A42566" w:rsidRPr="005467D1" w:rsidRDefault="00A42566" w:rsidP="005467D1">
                  <w:pPr>
                    <w:spacing w:before="60"/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467D1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843" w:type="dxa"/>
                </w:tcPr>
                <w:p w14:paraId="1F4CA222" w14:textId="77777777" w:rsidR="00A42566" w:rsidRPr="005467D1" w:rsidRDefault="00A42566" w:rsidP="005467D1">
                  <w:pPr>
                    <w:spacing w:before="6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14:paraId="59F4C359" w14:textId="77777777" w:rsidR="00A42566" w:rsidRPr="005467D1" w:rsidRDefault="00A42566" w:rsidP="005467D1">
                  <w:pPr>
                    <w:spacing w:before="6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14:paraId="1DF714BC" w14:textId="77777777" w:rsidR="00A42566" w:rsidRPr="005467D1" w:rsidRDefault="00A42566" w:rsidP="005467D1">
                  <w:pPr>
                    <w:spacing w:before="6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A42566" w:rsidRPr="005467D1" w14:paraId="1E4E5780" w14:textId="77777777" w:rsidTr="00A42566">
              <w:tc>
                <w:tcPr>
                  <w:tcW w:w="908" w:type="dxa"/>
                </w:tcPr>
                <w:p w14:paraId="6AB188A1" w14:textId="77777777" w:rsidR="00A42566" w:rsidRPr="005467D1" w:rsidRDefault="00A42566" w:rsidP="005467D1">
                  <w:pPr>
                    <w:spacing w:before="60"/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467D1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1843" w:type="dxa"/>
                </w:tcPr>
                <w:p w14:paraId="37D37429" w14:textId="77777777" w:rsidR="00A42566" w:rsidRPr="005467D1" w:rsidRDefault="00A42566" w:rsidP="005467D1">
                  <w:pPr>
                    <w:spacing w:before="6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14:paraId="461C2368" w14:textId="77777777" w:rsidR="00A42566" w:rsidRPr="005467D1" w:rsidRDefault="00A42566" w:rsidP="005467D1">
                  <w:pPr>
                    <w:spacing w:before="6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14:paraId="408736CE" w14:textId="77777777" w:rsidR="00A42566" w:rsidRPr="005467D1" w:rsidRDefault="00A42566" w:rsidP="005467D1">
                  <w:pPr>
                    <w:spacing w:before="6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A42566" w:rsidRPr="005467D1" w14:paraId="66841F22" w14:textId="77777777" w:rsidTr="00A42566">
              <w:tc>
                <w:tcPr>
                  <w:tcW w:w="908" w:type="dxa"/>
                </w:tcPr>
                <w:p w14:paraId="3E7F9B19" w14:textId="77777777" w:rsidR="00A42566" w:rsidRPr="005467D1" w:rsidRDefault="00A42566" w:rsidP="005467D1">
                  <w:pPr>
                    <w:spacing w:before="60"/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467D1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1843" w:type="dxa"/>
                </w:tcPr>
                <w:p w14:paraId="406DE081" w14:textId="77777777" w:rsidR="00A42566" w:rsidRPr="005467D1" w:rsidRDefault="00A42566" w:rsidP="005467D1">
                  <w:pPr>
                    <w:spacing w:before="6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14:paraId="524A8735" w14:textId="77777777" w:rsidR="00A42566" w:rsidRPr="005467D1" w:rsidRDefault="00A42566" w:rsidP="005467D1">
                  <w:pPr>
                    <w:spacing w:before="6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14:paraId="1031EE00" w14:textId="77777777" w:rsidR="00A42566" w:rsidRPr="005467D1" w:rsidRDefault="00A42566" w:rsidP="005467D1">
                  <w:pPr>
                    <w:spacing w:before="6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75AB50D6" w14:textId="77777777" w:rsidR="00616381" w:rsidRDefault="00616381" w:rsidP="005467D1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8491AC0" w14:textId="77777777" w:rsidR="005467D1" w:rsidRPr="005467D1" w:rsidRDefault="005467D1" w:rsidP="005467D1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61" w:type="pct"/>
          </w:tcPr>
          <w:p w14:paraId="37941F14" w14:textId="77777777" w:rsidR="007E0919" w:rsidRDefault="00DC19C3" w:rsidP="005467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467D1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 xml:space="preserve"> </w:t>
            </w:r>
          </w:p>
          <w:p w14:paraId="48790840" w14:textId="77777777" w:rsidR="008B2EDD" w:rsidRDefault="008B2EDD" w:rsidP="005467D1">
            <w:pPr>
              <w:rPr>
                <w:rStyle w:val="normaltextrun"/>
                <w:rFonts w:eastAsia="Calibri"/>
                <w:color w:val="000000"/>
              </w:rPr>
            </w:pPr>
          </w:p>
          <w:p w14:paraId="663E4BC0" w14:textId="77777777" w:rsidR="008B2EDD" w:rsidRDefault="008B2EDD" w:rsidP="005467D1">
            <w:pPr>
              <w:rPr>
                <w:rStyle w:val="normaltextrun"/>
                <w:rFonts w:eastAsia="Calibri"/>
                <w:color w:val="000000"/>
              </w:rPr>
            </w:pPr>
          </w:p>
          <w:p w14:paraId="7EECF00B" w14:textId="77777777" w:rsidR="008B2EDD" w:rsidRDefault="008B2EDD" w:rsidP="005467D1">
            <w:pPr>
              <w:rPr>
                <w:rStyle w:val="normaltextrun"/>
                <w:rFonts w:eastAsia="Calibri"/>
                <w:color w:val="000000"/>
              </w:rPr>
            </w:pPr>
          </w:p>
          <w:p w14:paraId="62C1DA65" w14:textId="77777777" w:rsidR="008B2EDD" w:rsidRDefault="008B2EDD" w:rsidP="005467D1">
            <w:pPr>
              <w:rPr>
                <w:rStyle w:val="normaltextrun"/>
                <w:rFonts w:eastAsia="Calibri"/>
                <w:color w:val="000000"/>
              </w:rPr>
            </w:pPr>
          </w:p>
          <w:p w14:paraId="41E42D08" w14:textId="77777777" w:rsidR="008B2EDD" w:rsidRDefault="008B2EDD" w:rsidP="005467D1">
            <w:pPr>
              <w:rPr>
                <w:rStyle w:val="normaltextrun"/>
                <w:rFonts w:eastAsia="Calibri"/>
                <w:color w:val="000000"/>
              </w:rPr>
            </w:pPr>
          </w:p>
          <w:p w14:paraId="69A06BAA" w14:textId="77777777" w:rsidR="008B2EDD" w:rsidRDefault="008B2EDD" w:rsidP="005467D1">
            <w:pPr>
              <w:rPr>
                <w:rStyle w:val="normaltextrun"/>
                <w:rFonts w:eastAsia="Calibri"/>
                <w:color w:val="000000"/>
              </w:rPr>
            </w:pPr>
          </w:p>
          <w:p w14:paraId="4A4F37D7" w14:textId="77777777" w:rsidR="008B2EDD" w:rsidRDefault="008B2EDD" w:rsidP="005467D1">
            <w:pPr>
              <w:rPr>
                <w:rStyle w:val="normaltextrun"/>
                <w:rFonts w:eastAsia="Calibri"/>
                <w:color w:val="000000"/>
              </w:rPr>
            </w:pPr>
          </w:p>
          <w:p w14:paraId="5C1E2033" w14:textId="77777777" w:rsidR="008B2EDD" w:rsidRDefault="008B2EDD" w:rsidP="005467D1">
            <w:pPr>
              <w:rPr>
                <w:rStyle w:val="normaltextrun"/>
                <w:rFonts w:eastAsia="Calibri"/>
                <w:color w:val="000000"/>
              </w:rPr>
            </w:pPr>
          </w:p>
          <w:p w14:paraId="0AC6305A" w14:textId="77777777" w:rsidR="008B2EDD" w:rsidRDefault="008B2EDD" w:rsidP="005467D1">
            <w:pPr>
              <w:rPr>
                <w:rStyle w:val="normaltextrun"/>
                <w:rFonts w:eastAsia="Calibri"/>
                <w:color w:val="000000"/>
              </w:rPr>
            </w:pPr>
          </w:p>
          <w:p w14:paraId="7039AEC8" w14:textId="77777777" w:rsidR="008B2EDD" w:rsidRDefault="008B2EDD" w:rsidP="005467D1">
            <w:pPr>
              <w:rPr>
                <w:rStyle w:val="normaltextrun"/>
                <w:rFonts w:eastAsia="Calibri"/>
                <w:color w:val="000000"/>
              </w:rPr>
            </w:pPr>
          </w:p>
          <w:p w14:paraId="6FF3106F" w14:textId="77777777" w:rsidR="008B2EDD" w:rsidRDefault="008B2EDD" w:rsidP="005467D1">
            <w:pPr>
              <w:rPr>
                <w:rStyle w:val="normaltextrun"/>
                <w:rFonts w:eastAsia="Calibri"/>
                <w:color w:val="000000"/>
              </w:rPr>
            </w:pPr>
          </w:p>
          <w:p w14:paraId="5ACA742C" w14:textId="77777777" w:rsidR="008B2EDD" w:rsidRDefault="008B2EDD" w:rsidP="005467D1">
            <w:pPr>
              <w:rPr>
                <w:rStyle w:val="normaltextrun"/>
                <w:rFonts w:eastAsia="Calibri"/>
                <w:color w:val="000000"/>
              </w:rPr>
            </w:pPr>
          </w:p>
          <w:p w14:paraId="23D7B3F2" w14:textId="77777777" w:rsidR="008B2EDD" w:rsidRDefault="008B2EDD" w:rsidP="005467D1">
            <w:pPr>
              <w:rPr>
                <w:rStyle w:val="normaltextrun"/>
                <w:rFonts w:eastAsia="Calibri"/>
                <w:color w:val="000000"/>
              </w:rPr>
            </w:pPr>
          </w:p>
          <w:p w14:paraId="251F1D56" w14:textId="77777777" w:rsidR="008B2EDD" w:rsidRDefault="008B2EDD" w:rsidP="005467D1">
            <w:pPr>
              <w:rPr>
                <w:rStyle w:val="normaltextrun"/>
                <w:rFonts w:eastAsia="Calibri"/>
                <w:color w:val="000000"/>
              </w:rPr>
            </w:pPr>
          </w:p>
          <w:p w14:paraId="35B53E97" w14:textId="77777777" w:rsidR="008B2EDD" w:rsidRDefault="008B2EDD" w:rsidP="005467D1">
            <w:pPr>
              <w:rPr>
                <w:rStyle w:val="normaltextrun"/>
                <w:rFonts w:eastAsia="Calibri"/>
                <w:color w:val="000000"/>
              </w:rPr>
            </w:pPr>
          </w:p>
          <w:p w14:paraId="052EF23D" w14:textId="77777777" w:rsidR="008B2EDD" w:rsidRDefault="008B2EDD" w:rsidP="005467D1">
            <w:pPr>
              <w:rPr>
                <w:rStyle w:val="normaltextrun"/>
                <w:rFonts w:eastAsia="Calibri"/>
                <w:color w:val="000000"/>
              </w:rPr>
            </w:pPr>
          </w:p>
          <w:p w14:paraId="750FB74B" w14:textId="77777777" w:rsidR="008B2EDD" w:rsidRDefault="008B2EDD" w:rsidP="005467D1">
            <w:pPr>
              <w:rPr>
                <w:rStyle w:val="normaltextrun"/>
                <w:rFonts w:eastAsia="Calibri"/>
                <w:color w:val="000000"/>
              </w:rPr>
            </w:pPr>
          </w:p>
          <w:p w14:paraId="76F7ADBB" w14:textId="77777777" w:rsidR="008B2EDD" w:rsidRDefault="008B2EDD" w:rsidP="005467D1">
            <w:pPr>
              <w:rPr>
                <w:rStyle w:val="normaltextrun"/>
                <w:rFonts w:eastAsia="Calibri"/>
                <w:color w:val="000000"/>
              </w:rPr>
            </w:pPr>
          </w:p>
          <w:p w14:paraId="16D0D7F2" w14:textId="77777777" w:rsidR="008B2EDD" w:rsidRPr="00026DCC" w:rsidRDefault="008B2EDD" w:rsidP="008B2EDD">
            <w:pPr>
              <w:rPr>
                <w:rFonts w:eastAsia="Arial" w:cstheme="minorHAnsi"/>
                <w:sz w:val="18"/>
                <w:szCs w:val="18"/>
              </w:rPr>
            </w:pPr>
            <w:r w:rsidRPr="00026DCC">
              <w:rPr>
                <w:rFonts w:eastAsia="Arial" w:cstheme="minorHAnsi"/>
                <w:sz w:val="18"/>
                <w:szCs w:val="18"/>
              </w:rPr>
              <w:lastRenderedPageBreak/>
              <w:t>Modul: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026DCC">
              <w:rPr>
                <w:rFonts w:eastAsia="Arial" w:cstheme="minorHAnsi"/>
                <w:sz w:val="18"/>
                <w:szCs w:val="18"/>
              </w:rPr>
              <w:t>Hrvatski jezik i komunikacija</w:t>
            </w:r>
          </w:p>
          <w:p w14:paraId="64F91FE0" w14:textId="77777777" w:rsidR="008B2EDD" w:rsidRPr="00026DCC" w:rsidRDefault="008B2EDD" w:rsidP="008B2EDD">
            <w:pPr>
              <w:rPr>
                <w:rFonts w:eastAsia="Arial" w:cstheme="minorHAnsi"/>
                <w:sz w:val="18"/>
                <w:szCs w:val="18"/>
              </w:rPr>
            </w:pPr>
            <w:r w:rsidRPr="00026DCC">
              <w:rPr>
                <w:rFonts w:eastAsia="Arial" w:cstheme="minorHAnsi"/>
                <w:sz w:val="18"/>
                <w:szCs w:val="18"/>
              </w:rPr>
              <w:t>Jedinica: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026DCC">
              <w:rPr>
                <w:rFonts w:eastAsia="Arial" w:cstheme="minorHAnsi"/>
                <w:sz w:val="18"/>
                <w:szCs w:val="18"/>
              </w:rPr>
              <w:t>Veliko početno slovo u imenima voda, otoka i gora</w:t>
            </w:r>
          </w:p>
          <w:p w14:paraId="4448C0B9" w14:textId="77777777" w:rsidR="008B2EDD" w:rsidRPr="005467D1" w:rsidRDefault="00C079EE" w:rsidP="008B2E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08470" w:history="1">
              <w:r w:rsidR="008B2EDD" w:rsidRPr="00026DCC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Objekt: Provjerimo</w:t>
              </w:r>
            </w:hyperlink>
          </w:p>
        </w:tc>
        <w:tc>
          <w:tcPr>
            <w:tcW w:w="1028" w:type="pct"/>
          </w:tcPr>
          <w:p w14:paraId="361645B6" w14:textId="77777777" w:rsidR="00C932DC" w:rsidRPr="005467D1" w:rsidRDefault="00FD7BD2" w:rsidP="005467D1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467D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OSR</w:t>
            </w:r>
            <w:r w:rsidRPr="005467D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5467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8272A" w:rsidRPr="005467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932DC" w:rsidRPr="005467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8272A" w:rsidRPr="005467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932DC" w:rsidRPr="005467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5467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0F7D1C0E" w14:textId="77777777" w:rsidR="00C84350" w:rsidRPr="005467D1" w:rsidRDefault="00C932DC" w:rsidP="005467D1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467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8272A" w:rsidRPr="005467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467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8272A" w:rsidRPr="005467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467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5467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C84350" w:rsidRPr="005467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58272A" w:rsidRPr="005467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84350" w:rsidRPr="005467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8272A" w:rsidRPr="005467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84350" w:rsidRPr="005467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4DA9FCC2" w14:textId="77777777" w:rsidR="00C932DC" w:rsidRPr="005467D1" w:rsidRDefault="00FD7BD2" w:rsidP="005467D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467D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="005467D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C932DC" w:rsidRPr="005467D1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8272A" w:rsidRPr="005467D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5467D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5467D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5467D1">
              <w:rPr>
                <w:rFonts w:ascii="Calibri" w:eastAsia="Calibri" w:hAnsi="Calibri" w:cs="Calibr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</w:t>
            </w:r>
            <w:r w:rsidR="005467D1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0D5276BF" w14:textId="77777777" w:rsidR="00C932DC" w:rsidRPr="005467D1" w:rsidRDefault="00C932DC" w:rsidP="005467D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467D1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8272A" w:rsidRPr="005467D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467D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5467D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467D1">
              <w:rPr>
                <w:rFonts w:ascii="Calibri" w:eastAsia="Calibri" w:hAnsi="Calibri" w:cs="Calibr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 w:rsidR="005467D1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5467D1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8272A" w:rsidRPr="005467D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467D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5467D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467D1">
              <w:rPr>
                <w:rFonts w:ascii="Calibri" w:eastAsia="Calibri" w:hAnsi="Calibri" w:cs="Calibri"/>
                <w:sz w:val="18"/>
                <w:szCs w:val="18"/>
              </w:rPr>
              <w:t>3. Kreativno mišljenje: Učenik se koristi kreativnošću za oblikovanje svojih ideja i pristupa rješavanju problema.</w:t>
            </w:r>
          </w:p>
          <w:p w14:paraId="2FA22FD1" w14:textId="77777777" w:rsidR="00C932DC" w:rsidRPr="005467D1" w:rsidRDefault="00FD7BD2" w:rsidP="005467D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467D1">
              <w:rPr>
                <w:rFonts w:ascii="Calibri" w:eastAsia="Calibri" w:hAnsi="Calibri" w:cs="Calibri"/>
                <w:b/>
                <w:sz w:val="18"/>
                <w:szCs w:val="18"/>
              </w:rPr>
              <w:t>GO</w:t>
            </w:r>
            <w:r w:rsidR="00C932DC" w:rsidRPr="005467D1">
              <w:rPr>
                <w:rFonts w:ascii="Calibri" w:eastAsia="Calibri" w:hAnsi="Calibri" w:cs="Calibri"/>
                <w:b/>
                <w:sz w:val="18"/>
                <w:szCs w:val="18"/>
              </w:rPr>
              <w:t>O</w:t>
            </w:r>
            <w:r w:rsidR="005467D1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="00A42566" w:rsidRPr="005467D1">
              <w:rPr>
                <w:rFonts w:ascii="Calibri" w:eastAsia="Calibri" w:hAnsi="Calibri" w:cs="Calibri"/>
                <w:sz w:val="18"/>
                <w:szCs w:val="18"/>
              </w:rPr>
              <w:t xml:space="preserve">A. </w:t>
            </w:r>
            <w:r w:rsidR="00C932DC" w:rsidRPr="005467D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5467D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5467D1">
              <w:rPr>
                <w:rFonts w:ascii="Calibri" w:eastAsia="Calibri" w:hAnsi="Calibri" w:cs="Calibri"/>
                <w:sz w:val="18"/>
                <w:szCs w:val="18"/>
              </w:rPr>
              <w:t>1. Ponaša se u skladu s ljudskim pravima u svakodnevnom životu.</w:t>
            </w:r>
          </w:p>
          <w:p w14:paraId="7C1121C4" w14:textId="2A044A0E" w:rsidR="00A42566" w:rsidRPr="005467D1" w:rsidRDefault="00A42566" w:rsidP="005467D1">
            <w:pPr>
              <w:rPr>
                <w:color w:val="231F20"/>
                <w:sz w:val="18"/>
                <w:szCs w:val="18"/>
              </w:rPr>
            </w:pPr>
            <w:r w:rsidRPr="005467D1">
              <w:rPr>
                <w:b/>
                <w:bCs/>
                <w:sz w:val="18"/>
                <w:szCs w:val="18"/>
              </w:rPr>
              <w:t>PID</w:t>
            </w:r>
            <w:r w:rsidR="003A6A13">
              <w:rPr>
                <w:b/>
                <w:bCs/>
                <w:sz w:val="18"/>
                <w:szCs w:val="18"/>
              </w:rPr>
              <w:t xml:space="preserve"> OŠ</w:t>
            </w:r>
            <w:r w:rsidR="005467D1">
              <w:rPr>
                <w:b/>
                <w:bCs/>
                <w:sz w:val="18"/>
                <w:szCs w:val="18"/>
              </w:rPr>
              <w:t xml:space="preserve"> </w:t>
            </w:r>
            <w:r w:rsidRPr="005467D1">
              <w:rPr>
                <w:color w:val="231F20"/>
                <w:sz w:val="18"/>
                <w:szCs w:val="18"/>
              </w:rPr>
              <w:t>B. 3. 4.</w:t>
            </w:r>
            <w:r w:rsidR="005467D1">
              <w:rPr>
                <w:color w:val="231F20"/>
                <w:sz w:val="18"/>
                <w:szCs w:val="18"/>
              </w:rPr>
              <w:t xml:space="preserve"> </w:t>
            </w:r>
            <w:r w:rsidRPr="005467D1">
              <w:rPr>
                <w:color w:val="231F20"/>
                <w:sz w:val="18"/>
                <w:szCs w:val="18"/>
              </w:rPr>
              <w:t xml:space="preserve">Učenik se snalazi u prostoru, tumači plan mjesta i kartu zavičaja, izrađuje plan neposrednoga okružja i zaključuje o povezanosti </w:t>
            </w:r>
            <w:r w:rsidRPr="005467D1">
              <w:rPr>
                <w:color w:val="231F20"/>
                <w:sz w:val="18"/>
                <w:szCs w:val="18"/>
              </w:rPr>
              <w:lastRenderedPageBreak/>
              <w:t>prostornih obilježja zavičaja i načina života ljudi.</w:t>
            </w:r>
          </w:p>
          <w:p w14:paraId="384948ED" w14:textId="77777777" w:rsidR="00C84350" w:rsidRPr="005467D1" w:rsidRDefault="00C84350" w:rsidP="005467D1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2ABE36D4" w14:textId="77777777" w:rsidR="008E5959" w:rsidRPr="005467D1" w:rsidRDefault="008E5959" w:rsidP="005467D1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5467D1" w:rsidSect="005467D1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10E40"/>
    <w:multiLevelType w:val="hybridMultilevel"/>
    <w:tmpl w:val="68669D48"/>
    <w:lvl w:ilvl="0" w:tplc="C2302B10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12B04"/>
    <w:multiLevelType w:val="hybridMultilevel"/>
    <w:tmpl w:val="5088EE1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B355E"/>
    <w:multiLevelType w:val="hybridMultilevel"/>
    <w:tmpl w:val="7F72B2C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07617"/>
    <w:multiLevelType w:val="hybridMultilevel"/>
    <w:tmpl w:val="2DCA128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27660"/>
    <w:multiLevelType w:val="hybridMultilevel"/>
    <w:tmpl w:val="B81A2E02"/>
    <w:lvl w:ilvl="0" w:tplc="CF4E9C9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BA0A96"/>
    <w:multiLevelType w:val="hybridMultilevel"/>
    <w:tmpl w:val="A2041E4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D36BC"/>
    <w:multiLevelType w:val="hybridMultilevel"/>
    <w:tmpl w:val="F4DAFB38"/>
    <w:lvl w:ilvl="0" w:tplc="A0C8B0D2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3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7" w15:restartNumberingAfterBreak="0">
    <w:nsid w:val="7FDB4F28"/>
    <w:multiLevelType w:val="hybridMultilevel"/>
    <w:tmpl w:val="FA16A320"/>
    <w:lvl w:ilvl="0" w:tplc="9620ED58">
      <w:start w:val="1"/>
      <w:numFmt w:val="upperLetter"/>
      <w:lvlText w:val="%1."/>
      <w:lvlJc w:val="left"/>
      <w:pPr>
        <w:ind w:left="3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5" w:hanging="360"/>
      </w:pPr>
    </w:lvl>
    <w:lvl w:ilvl="2" w:tplc="041A001B" w:tentative="1">
      <w:start w:val="1"/>
      <w:numFmt w:val="lowerRoman"/>
      <w:lvlText w:val="%3."/>
      <w:lvlJc w:val="right"/>
      <w:pPr>
        <w:ind w:left="1805" w:hanging="180"/>
      </w:pPr>
    </w:lvl>
    <w:lvl w:ilvl="3" w:tplc="041A000F" w:tentative="1">
      <w:start w:val="1"/>
      <w:numFmt w:val="decimal"/>
      <w:lvlText w:val="%4."/>
      <w:lvlJc w:val="left"/>
      <w:pPr>
        <w:ind w:left="2525" w:hanging="360"/>
      </w:pPr>
    </w:lvl>
    <w:lvl w:ilvl="4" w:tplc="041A0019" w:tentative="1">
      <w:start w:val="1"/>
      <w:numFmt w:val="lowerLetter"/>
      <w:lvlText w:val="%5."/>
      <w:lvlJc w:val="left"/>
      <w:pPr>
        <w:ind w:left="3245" w:hanging="360"/>
      </w:pPr>
    </w:lvl>
    <w:lvl w:ilvl="5" w:tplc="041A001B" w:tentative="1">
      <w:start w:val="1"/>
      <w:numFmt w:val="lowerRoman"/>
      <w:lvlText w:val="%6."/>
      <w:lvlJc w:val="right"/>
      <w:pPr>
        <w:ind w:left="3965" w:hanging="180"/>
      </w:pPr>
    </w:lvl>
    <w:lvl w:ilvl="6" w:tplc="041A000F" w:tentative="1">
      <w:start w:val="1"/>
      <w:numFmt w:val="decimal"/>
      <w:lvlText w:val="%7."/>
      <w:lvlJc w:val="left"/>
      <w:pPr>
        <w:ind w:left="4685" w:hanging="360"/>
      </w:pPr>
    </w:lvl>
    <w:lvl w:ilvl="7" w:tplc="041A0019" w:tentative="1">
      <w:start w:val="1"/>
      <w:numFmt w:val="lowerLetter"/>
      <w:lvlText w:val="%8."/>
      <w:lvlJc w:val="left"/>
      <w:pPr>
        <w:ind w:left="5405" w:hanging="360"/>
      </w:pPr>
    </w:lvl>
    <w:lvl w:ilvl="8" w:tplc="041A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15"/>
  </w:num>
  <w:num w:numId="2">
    <w:abstractNumId w:val="0"/>
  </w:num>
  <w:num w:numId="3">
    <w:abstractNumId w:val="4"/>
  </w:num>
  <w:num w:numId="4">
    <w:abstractNumId w:val="6"/>
  </w:num>
  <w:num w:numId="5">
    <w:abstractNumId w:val="13"/>
  </w:num>
  <w:num w:numId="6">
    <w:abstractNumId w:val="7"/>
  </w:num>
  <w:num w:numId="7">
    <w:abstractNumId w:val="9"/>
  </w:num>
  <w:num w:numId="8">
    <w:abstractNumId w:val="16"/>
  </w:num>
  <w:num w:numId="9">
    <w:abstractNumId w:val="14"/>
  </w:num>
  <w:num w:numId="10">
    <w:abstractNumId w:val="10"/>
  </w:num>
  <w:num w:numId="11">
    <w:abstractNumId w:val="12"/>
  </w:num>
  <w:num w:numId="12">
    <w:abstractNumId w:val="1"/>
  </w:num>
  <w:num w:numId="13">
    <w:abstractNumId w:val="8"/>
  </w:num>
  <w:num w:numId="14">
    <w:abstractNumId w:val="17"/>
  </w:num>
  <w:num w:numId="15">
    <w:abstractNumId w:val="5"/>
  </w:num>
  <w:num w:numId="16">
    <w:abstractNumId w:val="11"/>
  </w:num>
  <w:num w:numId="17">
    <w:abstractNumId w:val="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41356"/>
    <w:rsid w:val="000467A1"/>
    <w:rsid w:val="00067C24"/>
    <w:rsid w:val="00094C3C"/>
    <w:rsid w:val="000C43C6"/>
    <w:rsid w:val="000D4266"/>
    <w:rsid w:val="000D4F06"/>
    <w:rsid w:val="000E0DA2"/>
    <w:rsid w:val="001149E4"/>
    <w:rsid w:val="0012168D"/>
    <w:rsid w:val="00124F8F"/>
    <w:rsid w:val="001644D4"/>
    <w:rsid w:val="00164B8F"/>
    <w:rsid w:val="0017592B"/>
    <w:rsid w:val="001939EE"/>
    <w:rsid w:val="00196C43"/>
    <w:rsid w:val="001B0E1F"/>
    <w:rsid w:val="001C2FF4"/>
    <w:rsid w:val="001D535A"/>
    <w:rsid w:val="001D6C72"/>
    <w:rsid w:val="001E0CDC"/>
    <w:rsid w:val="001F5134"/>
    <w:rsid w:val="001F7D31"/>
    <w:rsid w:val="00210A60"/>
    <w:rsid w:val="002119CB"/>
    <w:rsid w:val="002153AC"/>
    <w:rsid w:val="00215CE5"/>
    <w:rsid w:val="002C148F"/>
    <w:rsid w:val="002C5599"/>
    <w:rsid w:val="002C7084"/>
    <w:rsid w:val="002C764C"/>
    <w:rsid w:val="002D2256"/>
    <w:rsid w:val="002D4FB5"/>
    <w:rsid w:val="003103BA"/>
    <w:rsid w:val="00315266"/>
    <w:rsid w:val="00315FA3"/>
    <w:rsid w:val="003161DB"/>
    <w:rsid w:val="00336853"/>
    <w:rsid w:val="00364A9D"/>
    <w:rsid w:val="003650BB"/>
    <w:rsid w:val="003654CB"/>
    <w:rsid w:val="003709B0"/>
    <w:rsid w:val="003924F7"/>
    <w:rsid w:val="003A6A13"/>
    <w:rsid w:val="003F0B5D"/>
    <w:rsid w:val="003F21AD"/>
    <w:rsid w:val="003F631B"/>
    <w:rsid w:val="0040726D"/>
    <w:rsid w:val="00407A78"/>
    <w:rsid w:val="004206A9"/>
    <w:rsid w:val="0044417B"/>
    <w:rsid w:val="00446C03"/>
    <w:rsid w:val="0045373A"/>
    <w:rsid w:val="00454F4C"/>
    <w:rsid w:val="004814B5"/>
    <w:rsid w:val="0049499D"/>
    <w:rsid w:val="004A6B18"/>
    <w:rsid w:val="004E14D1"/>
    <w:rsid w:val="005032A8"/>
    <w:rsid w:val="00504A11"/>
    <w:rsid w:val="00512C63"/>
    <w:rsid w:val="00515DA2"/>
    <w:rsid w:val="00515E82"/>
    <w:rsid w:val="00533232"/>
    <w:rsid w:val="005467D1"/>
    <w:rsid w:val="00550483"/>
    <w:rsid w:val="00565282"/>
    <w:rsid w:val="005764F3"/>
    <w:rsid w:val="0058272A"/>
    <w:rsid w:val="005B1BF3"/>
    <w:rsid w:val="005C0A72"/>
    <w:rsid w:val="005D73BD"/>
    <w:rsid w:val="005E3D05"/>
    <w:rsid w:val="005F3110"/>
    <w:rsid w:val="00600E4B"/>
    <w:rsid w:val="00616381"/>
    <w:rsid w:val="0062042F"/>
    <w:rsid w:val="00622F29"/>
    <w:rsid w:val="00643600"/>
    <w:rsid w:val="00646149"/>
    <w:rsid w:val="006471A2"/>
    <w:rsid w:val="00655CB6"/>
    <w:rsid w:val="006624DC"/>
    <w:rsid w:val="00683F6B"/>
    <w:rsid w:val="00687F9E"/>
    <w:rsid w:val="006B16A3"/>
    <w:rsid w:val="006D2584"/>
    <w:rsid w:val="006D26BE"/>
    <w:rsid w:val="006E7F25"/>
    <w:rsid w:val="006F27F9"/>
    <w:rsid w:val="006F641D"/>
    <w:rsid w:val="0071673A"/>
    <w:rsid w:val="00724F26"/>
    <w:rsid w:val="007279F5"/>
    <w:rsid w:val="00741C95"/>
    <w:rsid w:val="00741EB3"/>
    <w:rsid w:val="007435A9"/>
    <w:rsid w:val="007574C6"/>
    <w:rsid w:val="00781593"/>
    <w:rsid w:val="00790A81"/>
    <w:rsid w:val="00795106"/>
    <w:rsid w:val="007B1530"/>
    <w:rsid w:val="007D593F"/>
    <w:rsid w:val="007E0919"/>
    <w:rsid w:val="00811CB5"/>
    <w:rsid w:val="008409C1"/>
    <w:rsid w:val="008466E2"/>
    <w:rsid w:val="008651A6"/>
    <w:rsid w:val="00870288"/>
    <w:rsid w:val="00872FF9"/>
    <w:rsid w:val="00873665"/>
    <w:rsid w:val="008736B3"/>
    <w:rsid w:val="008A1E6B"/>
    <w:rsid w:val="008B2EDD"/>
    <w:rsid w:val="008D3BDF"/>
    <w:rsid w:val="008E0924"/>
    <w:rsid w:val="008E1679"/>
    <w:rsid w:val="008E54E6"/>
    <w:rsid w:val="008E5959"/>
    <w:rsid w:val="00921CB0"/>
    <w:rsid w:val="00923FD8"/>
    <w:rsid w:val="0092496E"/>
    <w:rsid w:val="00930D27"/>
    <w:rsid w:val="0096780B"/>
    <w:rsid w:val="009732C8"/>
    <w:rsid w:val="00974B3E"/>
    <w:rsid w:val="00976AB8"/>
    <w:rsid w:val="00997CF9"/>
    <w:rsid w:val="009B3388"/>
    <w:rsid w:val="009D4B69"/>
    <w:rsid w:val="009E3300"/>
    <w:rsid w:val="00A06D94"/>
    <w:rsid w:val="00A153AD"/>
    <w:rsid w:val="00A3556C"/>
    <w:rsid w:val="00A35E4E"/>
    <w:rsid w:val="00A42566"/>
    <w:rsid w:val="00A765B8"/>
    <w:rsid w:val="00A826DD"/>
    <w:rsid w:val="00A842AD"/>
    <w:rsid w:val="00A92DE6"/>
    <w:rsid w:val="00AA4BED"/>
    <w:rsid w:val="00AB2869"/>
    <w:rsid w:val="00AB6D08"/>
    <w:rsid w:val="00AC23C7"/>
    <w:rsid w:val="00AD2365"/>
    <w:rsid w:val="00AE155A"/>
    <w:rsid w:val="00B05291"/>
    <w:rsid w:val="00B14F08"/>
    <w:rsid w:val="00B245F2"/>
    <w:rsid w:val="00B27B12"/>
    <w:rsid w:val="00B3135A"/>
    <w:rsid w:val="00B60B5C"/>
    <w:rsid w:val="00BB0194"/>
    <w:rsid w:val="00BB498E"/>
    <w:rsid w:val="00BC1A99"/>
    <w:rsid w:val="00BE4F5B"/>
    <w:rsid w:val="00BF3A2B"/>
    <w:rsid w:val="00BF63C6"/>
    <w:rsid w:val="00BF71E0"/>
    <w:rsid w:val="00C015A0"/>
    <w:rsid w:val="00C079EE"/>
    <w:rsid w:val="00C27B96"/>
    <w:rsid w:val="00C37C3C"/>
    <w:rsid w:val="00C56B6A"/>
    <w:rsid w:val="00C6158F"/>
    <w:rsid w:val="00C641EE"/>
    <w:rsid w:val="00C6502C"/>
    <w:rsid w:val="00C652FE"/>
    <w:rsid w:val="00C7657E"/>
    <w:rsid w:val="00C802E6"/>
    <w:rsid w:val="00C84350"/>
    <w:rsid w:val="00C932DC"/>
    <w:rsid w:val="00C97950"/>
    <w:rsid w:val="00CB5071"/>
    <w:rsid w:val="00CD5468"/>
    <w:rsid w:val="00CF0F0E"/>
    <w:rsid w:val="00CF3591"/>
    <w:rsid w:val="00D11E2A"/>
    <w:rsid w:val="00D12BEF"/>
    <w:rsid w:val="00D2243C"/>
    <w:rsid w:val="00D42DE1"/>
    <w:rsid w:val="00D57604"/>
    <w:rsid w:val="00D76D13"/>
    <w:rsid w:val="00D80477"/>
    <w:rsid w:val="00D8360B"/>
    <w:rsid w:val="00D84121"/>
    <w:rsid w:val="00D916AE"/>
    <w:rsid w:val="00DC19C3"/>
    <w:rsid w:val="00DC301F"/>
    <w:rsid w:val="00DE4B35"/>
    <w:rsid w:val="00E1495E"/>
    <w:rsid w:val="00E2217B"/>
    <w:rsid w:val="00E30CCF"/>
    <w:rsid w:val="00E679F5"/>
    <w:rsid w:val="00E74E3F"/>
    <w:rsid w:val="00E80BCA"/>
    <w:rsid w:val="00E8310A"/>
    <w:rsid w:val="00E85880"/>
    <w:rsid w:val="00E868EE"/>
    <w:rsid w:val="00EA15DB"/>
    <w:rsid w:val="00EA505E"/>
    <w:rsid w:val="00EA7F7A"/>
    <w:rsid w:val="00EC08C5"/>
    <w:rsid w:val="00EC3451"/>
    <w:rsid w:val="00EC5893"/>
    <w:rsid w:val="00ED3C45"/>
    <w:rsid w:val="00F36BD8"/>
    <w:rsid w:val="00F3726F"/>
    <w:rsid w:val="00F77AF0"/>
    <w:rsid w:val="00F82A03"/>
    <w:rsid w:val="00F850ED"/>
    <w:rsid w:val="00FA3FA9"/>
    <w:rsid w:val="00FC2031"/>
    <w:rsid w:val="00FD0703"/>
    <w:rsid w:val="00FD70CC"/>
    <w:rsid w:val="00FD7BD2"/>
    <w:rsid w:val="00FE6232"/>
    <w:rsid w:val="00FF1A1C"/>
    <w:rsid w:val="00FF2F56"/>
    <w:rsid w:val="00FF3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DEB9C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15A0"/>
    <w:rPr>
      <w:color w:val="0000FF"/>
      <w:u w:val="single"/>
    </w:rPr>
  </w:style>
  <w:style w:type="paragraph" w:customStyle="1" w:styleId="t-8">
    <w:name w:val="t-8"/>
    <w:basedOn w:val="Normal"/>
    <w:rsid w:val="00C84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1350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500D6-6D6D-46B4-8E94-E1904058C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654</Words>
  <Characters>3732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2020-07-12T14:07:00Z</dcterms:created>
  <dcterms:modified xsi:type="dcterms:W3CDTF">2021-07-27T13:29:00Z</dcterms:modified>
</cp:coreProperties>
</file>